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61" w:rsidRDefault="00FE3161" w:rsidP="00FE316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>ПРЕСС-РЕЛИЗ</w:t>
      </w:r>
    </w:p>
    <w:p w:rsidR="00FE3161" w:rsidRPr="00FE3161" w:rsidRDefault="00FE3161" w:rsidP="00FE3161">
      <w:pPr>
        <w:jc w:val="center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32"/>
          <w:szCs w:val="32"/>
        </w:rPr>
        <w:t>Изменен  порядок предоставления сведений из реестра недвижимости</w:t>
      </w:r>
    </w:p>
    <w:p w:rsidR="00FE3161" w:rsidRPr="0012335D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сообщает о том, что </w:t>
      </w:r>
      <w:r>
        <w:rPr>
          <w:rFonts w:ascii="Segoe UI" w:hAnsi="Segoe UI" w:cs="Segoe UI"/>
          <w:sz w:val="24"/>
          <w:szCs w:val="24"/>
        </w:rPr>
        <w:t>пятого</w:t>
      </w:r>
      <w:r w:rsidRPr="0012335D">
        <w:rPr>
          <w:rFonts w:ascii="Segoe UI" w:hAnsi="Segoe UI" w:cs="Segoe UI"/>
          <w:sz w:val="24"/>
          <w:szCs w:val="24"/>
        </w:rPr>
        <w:t xml:space="preserve"> октября 2018 года вступил в силу приказ Минэкономразвития РФ № 344, который внес изменения в порядок предоставления сведений из Единого государственного реестра недвижимости.</w:t>
      </w:r>
    </w:p>
    <w:p w:rsidR="00FE3161" w:rsidRPr="0012335D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 xml:space="preserve">Изменения затронули бланки запросов о предоставлении сведений из реестра. В форме запроса о предоставлении сведений при описании объекта недвижимости появилась возможность указать не только адрес, но и его площадь. Это позволит быстро и безошибочно идентифицировать объект недвижимости, если кадастровый (учетный) номер вам неизвестен. </w:t>
      </w:r>
    </w:p>
    <w:p w:rsidR="00FE3161" w:rsidRPr="0012335D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 xml:space="preserve">При подаче в многофункциональный центр «Мои документы» запроса сведений из реестра недвижимости вам выдадут документ с подписью сотрудника и печатью многофункционального центра. Такой документ подтверждает содержание электронных документов, направленных в этот центр органом регистрации прав, и является  равнозначным выписке из реестра недвижимости, подготовленной самим </w:t>
      </w:r>
      <w:proofErr w:type="spellStart"/>
      <w:r w:rsidRPr="0012335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12335D">
        <w:rPr>
          <w:rFonts w:ascii="Segoe UI" w:hAnsi="Segoe UI" w:cs="Segoe UI"/>
          <w:sz w:val="24"/>
          <w:szCs w:val="24"/>
        </w:rPr>
        <w:t>. Стоимость услуги при этом не изменится.</w:t>
      </w:r>
    </w:p>
    <w:p w:rsidR="00FE3161" w:rsidRPr="0012335D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>Выписка из реестра недвижимости теперь будет содержать не только дату, но и время государственной регистрации права.</w:t>
      </w:r>
    </w:p>
    <w:p w:rsidR="00FE3161" w:rsidRPr="0012335D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>При регистрации права общей совместной собственности или при регистрации доли в праве общей долевой собственности, поступающей в совместную собственность супругов, в выписке из реестра  будут указаны сведения обо всех участниках общей собственности.</w:t>
      </w:r>
    </w:p>
    <w:p w:rsidR="00FE3161" w:rsidRPr="0012335D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>Если в реестре зарегистрирована сделка, ограничивающая право, в выписку  вносятся сведения о такой сделке с указанием ее вида (например, договор аренды), даты и номера государственной регистрации.</w:t>
      </w:r>
    </w:p>
    <w:p w:rsidR="00FE3161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 xml:space="preserve">Приказом также установлено, что заявление о возврате платежа за предоставление сведений реестра может быть подано в течение трех лет со дня внесения платы. При отсутствии в заявлении необходимых сведений или непредставлении необходимых документов такое заявление считается </w:t>
      </w:r>
    </w:p>
    <w:p w:rsidR="00FE3161" w:rsidRPr="0012335D" w:rsidRDefault="00FE3161" w:rsidP="00FE316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2335D">
        <w:rPr>
          <w:rFonts w:ascii="Segoe UI" w:hAnsi="Segoe UI" w:cs="Segoe UI"/>
          <w:sz w:val="24"/>
          <w:szCs w:val="24"/>
        </w:rPr>
        <w:t xml:space="preserve">неполученным и не рассматривается. В этом случае не позднее пяти рабочих дней со дня подачи заявления заявителю направляется уведомление с перечнем </w:t>
      </w:r>
      <w:r w:rsidRPr="0012335D">
        <w:rPr>
          <w:rFonts w:ascii="Segoe UI" w:hAnsi="Segoe UI" w:cs="Segoe UI"/>
          <w:sz w:val="24"/>
          <w:szCs w:val="24"/>
        </w:rPr>
        <w:lastRenderedPageBreak/>
        <w:t>требований, в соответствии с которыми должно быть представлено такое заявление.</w:t>
      </w:r>
    </w:p>
    <w:p w:rsidR="00FE3161" w:rsidRPr="0012335D" w:rsidRDefault="00FE3161" w:rsidP="00FE316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E3161" w:rsidRPr="0012335D" w:rsidRDefault="00FE3161" w:rsidP="00FE316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2335D">
        <w:rPr>
          <w:rFonts w:ascii="Segoe UI" w:hAnsi="Segoe UI" w:cs="Segoe UI"/>
          <w:sz w:val="20"/>
          <w:szCs w:val="20"/>
        </w:rPr>
        <w:t>По информации Кадастровой палаты по Иркутской области</w:t>
      </w:r>
    </w:p>
    <w:p w:rsidR="009F6ADC" w:rsidRDefault="009F6ADC"/>
    <w:sectPr w:rsidR="009F6ADC" w:rsidSect="009F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61"/>
    <w:rsid w:val="009F6ADC"/>
    <w:rsid w:val="00FE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2</cp:revision>
  <dcterms:created xsi:type="dcterms:W3CDTF">2018-10-17T00:43:00Z</dcterms:created>
  <dcterms:modified xsi:type="dcterms:W3CDTF">2018-10-17T00:45:00Z</dcterms:modified>
</cp:coreProperties>
</file>